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D5D1" w14:textId="1706D228" w:rsidR="002F0329" w:rsidRPr="00BC10C1" w:rsidRDefault="002F0329" w:rsidP="00FB7F7F">
      <w:pPr>
        <w:spacing w:after="120" w:line="264" w:lineRule="auto"/>
        <w:jc w:val="center"/>
        <w:rPr>
          <w:rFonts w:ascii="Georgia" w:hAnsi="Georgia"/>
          <w:sz w:val="42"/>
          <w:szCs w:val="36"/>
        </w:rPr>
      </w:pPr>
      <w:r w:rsidRPr="002F2B47">
        <w:rPr>
          <w:rFonts w:ascii="Corbel" w:hAnsi="Corbel"/>
          <w:noProof/>
          <w:sz w:val="42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F90383" wp14:editId="16920DF0">
                <wp:simplePos x="0" y="0"/>
                <wp:positionH relativeFrom="page">
                  <wp:align>left</wp:align>
                </wp:positionH>
                <wp:positionV relativeFrom="paragraph">
                  <wp:posOffset>-771526</wp:posOffset>
                </wp:positionV>
                <wp:extent cx="7772400" cy="533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533400"/>
                        </a:xfrm>
                        <a:prstGeom prst="rect">
                          <a:avLst/>
                        </a:prstGeom>
                        <a:solidFill>
                          <a:srgbClr val="A68F0D"/>
                        </a:solidFill>
                        <a:ln>
                          <a:solidFill>
                            <a:srgbClr val="A68F0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71642" id="Rectangle 1" o:spid="_x0000_s1026" style="position:absolute;margin-left:0;margin-top:-60.75pt;width:612pt;height:42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" fillcolor="#a68f0d" strokecolor="#a68f0d" strokeweight="1pt">
                <w10:wrap anchorx="page"/>
              </v:rect>
            </w:pict>
          </mc:Fallback>
        </mc:AlternateContent>
      </w:r>
      <w:r w:rsidRPr="002F2B47">
        <w:rPr>
          <w:rFonts w:ascii="Corbel" w:hAnsi="Corbel"/>
        </w:rPr>
        <w:t xml:space="preserve"> </w:t>
      </w:r>
      <w:r w:rsidR="000E5011">
        <w:rPr>
          <w:rFonts w:ascii="Georgia" w:hAnsi="Georgia"/>
          <w:noProof/>
          <w:sz w:val="42"/>
          <w:szCs w:val="36"/>
        </w:rPr>
        <w:t xml:space="preserve">Kailey </w:t>
      </w:r>
      <w:r w:rsidR="007C70F9">
        <w:rPr>
          <w:rFonts w:ascii="Georgia" w:hAnsi="Georgia"/>
          <w:noProof/>
          <w:sz w:val="42"/>
          <w:szCs w:val="36"/>
        </w:rPr>
        <w:t>Beegle</w:t>
      </w:r>
    </w:p>
    <w:p w14:paraId="676120E0" w14:textId="4785CC05" w:rsidR="00BE4D34" w:rsidRDefault="007C70F9" w:rsidP="0003071D">
      <w:pPr>
        <w:spacing w:line="264" w:lineRule="auto"/>
        <w:jc w:val="center"/>
        <w:rPr>
          <w:rFonts w:ascii="Corbel" w:hAnsi="Corbel" w:cstheme="minorHAnsi"/>
          <w:sz w:val="20"/>
          <w:szCs w:val="20"/>
        </w:rPr>
      </w:pPr>
      <w:hyperlink r:id="rId8" w:history="1">
        <w:r w:rsidRPr="00D11CF2">
          <w:rPr>
            <w:rStyle w:val="Hyperlink"/>
            <w:rFonts w:ascii="Corbel" w:hAnsi="Corbel"/>
            <w:sz w:val="20"/>
            <w:szCs w:val="20"/>
          </w:rPr>
          <w:t>kaileybeegle@gmail.com</w:t>
        </w:r>
      </w:hyperlink>
      <w:r w:rsidR="00927950">
        <w:rPr>
          <w:rFonts w:ascii="Corbel" w:hAnsi="Corbel"/>
          <w:sz w:val="20"/>
          <w:szCs w:val="20"/>
        </w:rPr>
        <w:t xml:space="preserve"> </w:t>
      </w:r>
      <w:r w:rsidR="002F0329" w:rsidRPr="002F2B47">
        <w:rPr>
          <w:rFonts w:ascii="Corbel" w:hAnsi="Corbel"/>
          <w:sz w:val="20"/>
          <w:szCs w:val="20"/>
        </w:rPr>
        <w:t xml:space="preserve"> </w:t>
      </w:r>
      <w:r w:rsidR="00630C65">
        <w:rPr>
          <w:rFonts w:ascii="Corbel" w:hAnsi="Corbel" w:cstheme="minorHAnsi"/>
          <w:sz w:val="20"/>
          <w:szCs w:val="20"/>
        </w:rPr>
        <w:t xml:space="preserve">•  </w:t>
      </w:r>
      <w:hyperlink r:id="rId9" w:history="1">
        <w:r>
          <w:rPr>
            <w:rStyle w:val="Hyperlink"/>
            <w:rFonts w:ascii="Corbel" w:hAnsi="Corbel" w:cstheme="minorHAnsi"/>
            <w:sz w:val="20"/>
            <w:szCs w:val="20"/>
          </w:rPr>
          <w:t>https://www.linkedin.com/in/kaileybeegle/</w:t>
        </w:r>
      </w:hyperlink>
      <w:r w:rsidR="0003071D">
        <w:rPr>
          <w:rFonts w:ascii="Corbel" w:hAnsi="Corbel" w:cstheme="minorHAnsi"/>
          <w:sz w:val="20"/>
          <w:szCs w:val="20"/>
        </w:rPr>
        <w:t xml:space="preserve"> </w:t>
      </w:r>
      <w:r w:rsidR="00BE4D34">
        <w:rPr>
          <w:rFonts w:ascii="Corbel" w:hAnsi="Corbel" w:cstheme="minorHAnsi"/>
          <w:sz w:val="20"/>
          <w:szCs w:val="20"/>
        </w:rPr>
        <w:t xml:space="preserve"> </w:t>
      </w:r>
      <w:r w:rsidR="0003071D" w:rsidRPr="002F2B47">
        <w:rPr>
          <w:rFonts w:ascii="Corbel" w:hAnsi="Corbel" w:cstheme="minorHAnsi"/>
          <w:sz w:val="20"/>
          <w:szCs w:val="20"/>
        </w:rPr>
        <w:t>•</w:t>
      </w:r>
      <w:r w:rsidR="00BE4D34">
        <w:rPr>
          <w:rFonts w:ascii="Corbel" w:hAnsi="Corbel" w:cstheme="minorHAnsi"/>
          <w:sz w:val="20"/>
          <w:szCs w:val="20"/>
        </w:rPr>
        <w:t xml:space="preserve"> </w:t>
      </w:r>
      <w:r w:rsidR="00943071">
        <w:rPr>
          <w:rFonts w:ascii="Corbel" w:hAnsi="Corbel" w:cstheme="minorHAnsi"/>
          <w:sz w:val="20"/>
          <w:szCs w:val="20"/>
        </w:rPr>
        <w:t xml:space="preserve"> </w:t>
      </w:r>
      <w:hyperlink r:id="rId10" w:history="1">
        <w:r w:rsidR="000F6FAB" w:rsidRPr="008D2FCC">
          <w:rPr>
            <w:rStyle w:val="Hyperlink"/>
            <w:rFonts w:ascii="Corbel" w:hAnsi="Corbel" w:cstheme="minorHAnsi"/>
            <w:sz w:val="20"/>
            <w:szCs w:val="20"/>
          </w:rPr>
          <w:t>https://www.kaileybeegle.com/</w:t>
        </w:r>
      </w:hyperlink>
    </w:p>
    <w:p w14:paraId="39477FA7" w14:textId="5514658B" w:rsidR="002F0329" w:rsidRDefault="007554EB" w:rsidP="0003071D">
      <w:pPr>
        <w:spacing w:line="264" w:lineRule="auto"/>
        <w:jc w:val="center"/>
        <w:rPr>
          <w:rFonts w:ascii="Corbel" w:hAnsi="Corbel"/>
          <w:sz w:val="20"/>
          <w:szCs w:val="20"/>
        </w:rPr>
      </w:pPr>
      <w:r w:rsidRPr="007554EB">
        <w:rPr>
          <w:rFonts w:ascii="Corbel" w:hAnsi="Corbel"/>
          <w:sz w:val="20"/>
          <w:szCs w:val="20"/>
        </w:rPr>
        <w:t>W</w:t>
      </w:r>
      <w:r w:rsidR="00080CCD">
        <w:rPr>
          <w:rFonts w:ascii="Corbel" w:hAnsi="Corbel"/>
          <w:sz w:val="20"/>
          <w:szCs w:val="20"/>
        </w:rPr>
        <w:t>ooster</w:t>
      </w:r>
      <w:r w:rsidRPr="007554EB">
        <w:rPr>
          <w:rFonts w:ascii="Corbel" w:hAnsi="Corbel"/>
          <w:sz w:val="20"/>
          <w:szCs w:val="20"/>
        </w:rPr>
        <w:t>, OH</w:t>
      </w:r>
      <w:r w:rsidR="00630C65">
        <w:rPr>
          <w:rFonts w:ascii="Corbel" w:hAnsi="Corbel"/>
          <w:sz w:val="20"/>
          <w:szCs w:val="20"/>
        </w:rPr>
        <w:t xml:space="preserve"> </w:t>
      </w:r>
      <w:r w:rsidR="00BE4D34">
        <w:rPr>
          <w:rFonts w:ascii="Corbel" w:hAnsi="Corbel"/>
          <w:sz w:val="20"/>
          <w:szCs w:val="20"/>
        </w:rPr>
        <w:t xml:space="preserve"> </w:t>
      </w:r>
      <w:r w:rsidR="002F0329" w:rsidRPr="002F2B47">
        <w:rPr>
          <w:rFonts w:ascii="Corbel" w:hAnsi="Corbel" w:cstheme="minorHAnsi"/>
          <w:sz w:val="20"/>
          <w:szCs w:val="20"/>
        </w:rPr>
        <w:t>•</w:t>
      </w:r>
      <w:r w:rsidR="00BE4D34">
        <w:rPr>
          <w:rFonts w:ascii="Corbel" w:hAnsi="Corbel" w:cstheme="minorHAnsi"/>
          <w:sz w:val="20"/>
          <w:szCs w:val="20"/>
        </w:rPr>
        <w:t xml:space="preserve"> </w:t>
      </w:r>
      <w:r w:rsidR="002F0329" w:rsidRPr="002F2B47">
        <w:rPr>
          <w:rFonts w:ascii="Corbel" w:hAnsi="Corbel"/>
          <w:sz w:val="20"/>
          <w:szCs w:val="20"/>
        </w:rPr>
        <w:t xml:space="preserve"> </w:t>
      </w:r>
      <w:r w:rsidRPr="007554EB">
        <w:rPr>
          <w:rFonts w:ascii="Corbel" w:hAnsi="Corbel"/>
          <w:sz w:val="20"/>
          <w:szCs w:val="20"/>
        </w:rPr>
        <w:t>330-4</w:t>
      </w:r>
      <w:r w:rsidR="00080CCD">
        <w:rPr>
          <w:rFonts w:ascii="Corbel" w:hAnsi="Corbel"/>
          <w:sz w:val="20"/>
          <w:szCs w:val="20"/>
        </w:rPr>
        <w:t>64-0834</w:t>
      </w:r>
    </w:p>
    <w:p w14:paraId="0A88640F" w14:textId="77777777" w:rsidR="000F5234" w:rsidRPr="002F2B47" w:rsidRDefault="000F5234" w:rsidP="0003071D">
      <w:pPr>
        <w:spacing w:line="264" w:lineRule="auto"/>
        <w:jc w:val="center"/>
        <w:rPr>
          <w:rFonts w:ascii="Corbel" w:hAnsi="Corbel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7650"/>
        <w:gridCol w:w="1530"/>
      </w:tblGrid>
      <w:tr w:rsidR="004250B5" w:rsidRPr="002F2B47" w14:paraId="6BCFEC46" w14:textId="77777777" w:rsidTr="00C613F8">
        <w:tc>
          <w:tcPr>
            <w:tcW w:w="1620" w:type="dxa"/>
            <w:tcBorders>
              <w:bottom w:val="single" w:sz="12" w:space="0" w:color="A68F0D"/>
            </w:tcBorders>
          </w:tcPr>
          <w:p w14:paraId="001568EF" w14:textId="77777777" w:rsidR="004250B5" w:rsidRPr="002F2B47" w:rsidRDefault="004250B5" w:rsidP="00FB7F7F">
            <w:pPr>
              <w:spacing w:line="264" w:lineRule="auto"/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7650" w:type="dxa"/>
            <w:vMerge w:val="restart"/>
          </w:tcPr>
          <w:p w14:paraId="5067469B" w14:textId="61C4385D" w:rsidR="004250B5" w:rsidRPr="003272D1" w:rsidRDefault="00C26D04" w:rsidP="00FB7F7F">
            <w:pPr>
              <w:spacing w:line="264" w:lineRule="auto"/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Social Media &amp; Digital Communications Director</w:t>
            </w:r>
          </w:p>
        </w:tc>
        <w:tc>
          <w:tcPr>
            <w:tcW w:w="1530" w:type="dxa"/>
            <w:tcBorders>
              <w:bottom w:val="single" w:sz="12" w:space="0" w:color="A68F0D"/>
            </w:tcBorders>
          </w:tcPr>
          <w:p w14:paraId="250C817A" w14:textId="77777777" w:rsidR="004250B5" w:rsidRPr="002F2B47" w:rsidRDefault="004250B5" w:rsidP="00FB7F7F">
            <w:pPr>
              <w:spacing w:line="264" w:lineRule="auto"/>
              <w:rPr>
                <w:rFonts w:ascii="Corbel" w:hAnsi="Corbel"/>
                <w:sz w:val="14"/>
                <w:szCs w:val="14"/>
              </w:rPr>
            </w:pPr>
          </w:p>
        </w:tc>
      </w:tr>
      <w:tr w:rsidR="004250B5" w:rsidRPr="002F2B47" w14:paraId="7CA5F0F6" w14:textId="77777777" w:rsidTr="00C613F8">
        <w:tc>
          <w:tcPr>
            <w:tcW w:w="1620" w:type="dxa"/>
            <w:tcBorders>
              <w:top w:val="single" w:sz="12" w:space="0" w:color="A68F0D"/>
            </w:tcBorders>
          </w:tcPr>
          <w:p w14:paraId="22A83A29" w14:textId="77777777" w:rsidR="004250B5" w:rsidRPr="002F2B47" w:rsidRDefault="004250B5" w:rsidP="00FB7F7F">
            <w:pPr>
              <w:spacing w:line="264" w:lineRule="auto"/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7650" w:type="dxa"/>
            <w:vMerge/>
          </w:tcPr>
          <w:p w14:paraId="2ACBECC5" w14:textId="77777777" w:rsidR="004250B5" w:rsidRPr="002F2B47" w:rsidRDefault="004250B5" w:rsidP="00FB7F7F">
            <w:pPr>
              <w:spacing w:line="264" w:lineRule="auto"/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12" w:space="0" w:color="A68F0D"/>
            </w:tcBorders>
          </w:tcPr>
          <w:p w14:paraId="6C470C0B" w14:textId="77777777" w:rsidR="004250B5" w:rsidRPr="002F2B47" w:rsidRDefault="004250B5" w:rsidP="00FB7F7F">
            <w:pPr>
              <w:spacing w:line="264" w:lineRule="auto"/>
              <w:rPr>
                <w:rFonts w:ascii="Corbel" w:hAnsi="Corbel"/>
                <w:sz w:val="14"/>
                <w:szCs w:val="14"/>
              </w:rPr>
            </w:pPr>
          </w:p>
        </w:tc>
      </w:tr>
    </w:tbl>
    <w:p w14:paraId="5185E7BD" w14:textId="6E10AFFF" w:rsidR="002F0329" w:rsidRPr="00B75C97" w:rsidRDefault="007355E5" w:rsidP="000279A9">
      <w:pPr>
        <w:spacing w:before="240" w:line="264" w:lineRule="auto"/>
        <w:jc w:val="both"/>
        <w:rPr>
          <w:rFonts w:ascii="Corbel" w:hAnsi="Corbel"/>
        </w:rPr>
      </w:pPr>
      <w:r>
        <w:rPr>
          <w:rFonts w:ascii="Corbel" w:hAnsi="Corbel"/>
        </w:rPr>
        <w:t>H</w:t>
      </w:r>
      <w:r w:rsidR="00C212D0" w:rsidRPr="00C212D0">
        <w:rPr>
          <w:rFonts w:ascii="Corbel" w:hAnsi="Corbel"/>
        </w:rPr>
        <w:t xml:space="preserve">ighly </w:t>
      </w:r>
      <w:r w:rsidR="00B907F5">
        <w:rPr>
          <w:rFonts w:ascii="Corbel" w:hAnsi="Corbel"/>
        </w:rPr>
        <w:t xml:space="preserve">skilled </w:t>
      </w:r>
      <w:r w:rsidR="00E847D8">
        <w:rPr>
          <w:rFonts w:ascii="Corbel" w:hAnsi="Corbel"/>
        </w:rPr>
        <w:t>social media</w:t>
      </w:r>
      <w:r w:rsidR="007713C2">
        <w:rPr>
          <w:rFonts w:ascii="Corbel" w:hAnsi="Corbel"/>
        </w:rPr>
        <w:t xml:space="preserve"> </w:t>
      </w:r>
      <w:r w:rsidR="00195474">
        <w:rPr>
          <w:rFonts w:ascii="Corbel" w:hAnsi="Corbel"/>
        </w:rPr>
        <w:t xml:space="preserve">marketing </w:t>
      </w:r>
      <w:r w:rsidR="007713C2">
        <w:rPr>
          <w:rFonts w:ascii="Corbel" w:hAnsi="Corbel"/>
        </w:rPr>
        <w:t xml:space="preserve">and communications </w:t>
      </w:r>
      <w:r w:rsidR="00B907F5">
        <w:rPr>
          <w:rFonts w:ascii="Corbel" w:hAnsi="Corbel"/>
        </w:rPr>
        <w:t xml:space="preserve">professional with more than </w:t>
      </w:r>
      <w:r w:rsidR="00C26D04">
        <w:rPr>
          <w:rFonts w:ascii="Corbel" w:hAnsi="Corbel"/>
        </w:rPr>
        <w:t>eight</w:t>
      </w:r>
      <w:r w:rsidR="007A40D3">
        <w:rPr>
          <w:rFonts w:ascii="Corbel" w:hAnsi="Corbel"/>
        </w:rPr>
        <w:t xml:space="preserve"> </w:t>
      </w:r>
      <w:r w:rsidR="00C212D0" w:rsidRPr="00C212D0">
        <w:rPr>
          <w:rFonts w:ascii="Corbel" w:hAnsi="Corbel"/>
        </w:rPr>
        <w:t>years of experience</w:t>
      </w:r>
      <w:r w:rsidR="00195474">
        <w:rPr>
          <w:rFonts w:ascii="Corbel" w:hAnsi="Corbel"/>
        </w:rPr>
        <w:t xml:space="preserve">. </w:t>
      </w:r>
      <w:r w:rsidR="00C212D0" w:rsidRPr="00C212D0">
        <w:rPr>
          <w:rFonts w:ascii="Corbel" w:hAnsi="Corbel"/>
        </w:rPr>
        <w:t>Adept at discussing</w:t>
      </w:r>
      <w:r w:rsidR="00315648">
        <w:rPr>
          <w:rFonts w:ascii="Corbel" w:hAnsi="Corbel"/>
        </w:rPr>
        <w:t xml:space="preserve"> stakeholder</w:t>
      </w:r>
      <w:r w:rsidR="00C212D0" w:rsidRPr="00C212D0">
        <w:rPr>
          <w:rFonts w:ascii="Corbel" w:hAnsi="Corbel"/>
        </w:rPr>
        <w:t xml:space="preserve"> goals and partnering cross-functionally to ensure projects meet all milestones, deadlin</w:t>
      </w:r>
      <w:r w:rsidR="006E64A5">
        <w:rPr>
          <w:rFonts w:ascii="Corbel" w:hAnsi="Corbel"/>
        </w:rPr>
        <w:t>es, and budget requirements</w:t>
      </w:r>
      <w:r w:rsidR="00C212D0" w:rsidRPr="00C212D0">
        <w:rPr>
          <w:rFonts w:ascii="Corbel" w:hAnsi="Corbel"/>
        </w:rPr>
        <w:t xml:space="preserve">. </w:t>
      </w:r>
      <w:r w:rsidR="003763AD" w:rsidRPr="003763AD">
        <w:rPr>
          <w:rFonts w:ascii="Corbel" w:hAnsi="Corbel"/>
        </w:rPr>
        <w:t>Remain</w:t>
      </w:r>
      <w:r w:rsidR="00EE6D77">
        <w:rPr>
          <w:rFonts w:ascii="Corbel" w:hAnsi="Corbel"/>
        </w:rPr>
        <w:t>s</w:t>
      </w:r>
      <w:r w:rsidR="00A33BBF">
        <w:rPr>
          <w:rFonts w:ascii="Corbel" w:hAnsi="Corbel"/>
        </w:rPr>
        <w:t xml:space="preserve"> well informed of new technologies</w:t>
      </w:r>
      <w:r w:rsidR="003763AD" w:rsidRPr="003763AD">
        <w:rPr>
          <w:rFonts w:ascii="Corbel" w:hAnsi="Corbel"/>
        </w:rPr>
        <w:t xml:space="preserve"> and innovative processes, while ensuring compliance with corporate standards.</w:t>
      </w:r>
      <w:r w:rsidR="00A33BBF">
        <w:rPr>
          <w:rFonts w:ascii="Corbel" w:hAnsi="Corbel"/>
        </w:rPr>
        <w:t xml:space="preserve"> Leverag</w:t>
      </w:r>
      <w:r w:rsidR="00C212D0" w:rsidRPr="00C212D0">
        <w:rPr>
          <w:rFonts w:ascii="Corbel" w:hAnsi="Corbel"/>
        </w:rPr>
        <w:t>e</w:t>
      </w:r>
      <w:r w:rsidR="0011449B">
        <w:rPr>
          <w:rFonts w:ascii="Corbel" w:hAnsi="Corbel"/>
        </w:rPr>
        <w:t>s</w:t>
      </w:r>
      <w:r w:rsidR="00C212D0" w:rsidRPr="00C212D0">
        <w:rPr>
          <w:rFonts w:ascii="Corbel" w:hAnsi="Corbel"/>
        </w:rPr>
        <w:t xml:space="preserve"> exceptional communication, interpersonal, presentation, creative thinking, and problem</w:t>
      </w:r>
      <w:r w:rsidR="00CA03EF">
        <w:rPr>
          <w:rFonts w:ascii="Corbel" w:hAnsi="Corbel"/>
        </w:rPr>
        <w:t>-</w:t>
      </w:r>
      <w:r w:rsidR="00C212D0" w:rsidRPr="00C212D0">
        <w:rPr>
          <w:rFonts w:ascii="Corbel" w:hAnsi="Corbel"/>
        </w:rPr>
        <w:t>solving skills</w:t>
      </w:r>
      <w:r w:rsidR="00792951">
        <w:rPr>
          <w:rFonts w:ascii="Corbel" w:hAnsi="Corbel"/>
        </w:rPr>
        <w:t>.</w:t>
      </w:r>
    </w:p>
    <w:p w14:paraId="6DE8B897" w14:textId="77777777" w:rsidR="002F0329" w:rsidRPr="002F2B47" w:rsidRDefault="002F0329" w:rsidP="00FB7F7F">
      <w:pPr>
        <w:spacing w:line="264" w:lineRule="auto"/>
        <w:rPr>
          <w:rFonts w:ascii="Corbel" w:hAnsi="Corbel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3510"/>
        <w:gridCol w:w="2790"/>
      </w:tblGrid>
      <w:tr w:rsidR="002F0329" w:rsidRPr="00B75C97" w14:paraId="1A14FB84" w14:textId="77777777" w:rsidTr="005F719A">
        <w:tc>
          <w:tcPr>
            <w:tcW w:w="4500" w:type="dxa"/>
          </w:tcPr>
          <w:p w14:paraId="19180D3D" w14:textId="08207D4D" w:rsidR="002F0329" w:rsidRPr="005545D3" w:rsidRDefault="005545D3" w:rsidP="00CC7AB2">
            <w:pPr>
              <w:pStyle w:val="ListParagraph"/>
              <w:numPr>
                <w:ilvl w:val="0"/>
                <w:numId w:val="4"/>
              </w:numPr>
              <w:spacing w:line="264" w:lineRule="auto"/>
              <w:ind w:left="158" w:hanging="158"/>
              <w:contextualSpacing w:val="0"/>
              <w:rPr>
                <w:rFonts w:ascii="Corbel" w:hAnsi="Corbel"/>
              </w:rPr>
            </w:pPr>
            <w:r w:rsidRPr="005545D3">
              <w:rPr>
                <w:rFonts w:ascii="Corbel" w:hAnsi="Corbel"/>
              </w:rPr>
              <w:t>Collaborative Design &amp; Development</w:t>
            </w:r>
          </w:p>
          <w:p w14:paraId="4AC08CE4" w14:textId="2E9F1C14" w:rsidR="002F0329" w:rsidRPr="00B75C97" w:rsidRDefault="001C7F31" w:rsidP="00523A18">
            <w:pPr>
              <w:pStyle w:val="ListParagraph"/>
              <w:numPr>
                <w:ilvl w:val="0"/>
                <w:numId w:val="4"/>
              </w:numPr>
              <w:spacing w:before="40" w:line="264" w:lineRule="auto"/>
              <w:ind w:left="158" w:hanging="158"/>
              <w:contextualSpacing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Brand Identity &amp; </w:t>
            </w:r>
            <w:r w:rsidR="00FF2F41">
              <w:rPr>
                <w:rFonts w:ascii="Corbel" w:hAnsi="Corbel"/>
              </w:rPr>
              <w:t>Awareness</w:t>
            </w:r>
          </w:p>
          <w:p w14:paraId="3D654F6B" w14:textId="77777777" w:rsidR="002F0329" w:rsidRDefault="005545D3" w:rsidP="00523A18">
            <w:pPr>
              <w:pStyle w:val="ListParagraph"/>
              <w:numPr>
                <w:ilvl w:val="0"/>
                <w:numId w:val="4"/>
              </w:numPr>
              <w:spacing w:before="40" w:line="264" w:lineRule="auto"/>
              <w:ind w:left="158" w:hanging="158"/>
              <w:contextualSpacing w:val="0"/>
              <w:rPr>
                <w:rFonts w:ascii="Corbel" w:hAnsi="Corbel"/>
              </w:rPr>
            </w:pPr>
            <w:r w:rsidRPr="005545D3">
              <w:rPr>
                <w:rFonts w:ascii="Corbel" w:hAnsi="Corbel"/>
              </w:rPr>
              <w:t>Project Lifecycle Management</w:t>
            </w:r>
          </w:p>
          <w:p w14:paraId="40AAC552" w14:textId="3F58E25A" w:rsidR="00792951" w:rsidRPr="005545D3" w:rsidRDefault="00792951" w:rsidP="00523A18">
            <w:pPr>
              <w:pStyle w:val="ListParagraph"/>
              <w:numPr>
                <w:ilvl w:val="0"/>
                <w:numId w:val="4"/>
              </w:numPr>
              <w:spacing w:before="40" w:line="264" w:lineRule="auto"/>
              <w:ind w:left="158" w:hanging="158"/>
              <w:contextualSpacing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>Adobe Creative Suite</w:t>
            </w:r>
          </w:p>
        </w:tc>
        <w:tc>
          <w:tcPr>
            <w:tcW w:w="3510" w:type="dxa"/>
          </w:tcPr>
          <w:p w14:paraId="4872D0D8" w14:textId="73C8C800" w:rsidR="002F0329" w:rsidRPr="00B75C97" w:rsidRDefault="00315648" w:rsidP="00CC7AB2">
            <w:pPr>
              <w:pStyle w:val="ListParagraph"/>
              <w:numPr>
                <w:ilvl w:val="0"/>
                <w:numId w:val="4"/>
              </w:numPr>
              <w:spacing w:line="264" w:lineRule="auto"/>
              <w:ind w:left="158" w:hanging="158"/>
              <w:contextualSpacing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>Social Media Management</w:t>
            </w:r>
          </w:p>
          <w:p w14:paraId="7E0D810F" w14:textId="2B1EE458" w:rsidR="008A6B60" w:rsidRDefault="00315648" w:rsidP="00523A18">
            <w:pPr>
              <w:pStyle w:val="ListParagraph"/>
              <w:numPr>
                <w:ilvl w:val="0"/>
                <w:numId w:val="4"/>
              </w:numPr>
              <w:spacing w:before="40" w:line="264" w:lineRule="auto"/>
              <w:ind w:left="158" w:hanging="158"/>
              <w:contextualSpacing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Executive Social Media </w:t>
            </w:r>
            <w:r w:rsidR="00D044BD">
              <w:rPr>
                <w:rFonts w:ascii="Corbel" w:hAnsi="Corbel"/>
              </w:rPr>
              <w:t>Strategy</w:t>
            </w:r>
          </w:p>
          <w:p w14:paraId="6821739A" w14:textId="0FA92B57" w:rsidR="002F0329" w:rsidRDefault="007C0597" w:rsidP="00523A18">
            <w:pPr>
              <w:pStyle w:val="ListParagraph"/>
              <w:numPr>
                <w:ilvl w:val="0"/>
                <w:numId w:val="4"/>
              </w:numPr>
              <w:spacing w:before="40" w:line="264" w:lineRule="auto"/>
              <w:ind w:left="158" w:hanging="158"/>
              <w:contextualSpacing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Paid Social </w:t>
            </w:r>
            <w:r w:rsidR="00730A06">
              <w:rPr>
                <w:rFonts w:ascii="Corbel" w:hAnsi="Corbel"/>
              </w:rPr>
              <w:t>Media</w:t>
            </w:r>
          </w:p>
          <w:p w14:paraId="7A05B80D" w14:textId="68D80C52" w:rsidR="00792951" w:rsidRPr="008A6B60" w:rsidRDefault="00792951" w:rsidP="00523A18">
            <w:pPr>
              <w:pStyle w:val="ListParagraph"/>
              <w:numPr>
                <w:ilvl w:val="0"/>
                <w:numId w:val="4"/>
              </w:numPr>
              <w:spacing w:before="40" w:line="264" w:lineRule="auto"/>
              <w:ind w:left="158" w:hanging="158"/>
              <w:contextualSpacing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>Canva</w:t>
            </w:r>
          </w:p>
        </w:tc>
        <w:tc>
          <w:tcPr>
            <w:tcW w:w="2790" w:type="dxa"/>
          </w:tcPr>
          <w:p w14:paraId="022770E4" w14:textId="71A0C2AA" w:rsidR="00272BC6" w:rsidRDefault="00792951" w:rsidP="00CC7AB2">
            <w:pPr>
              <w:pStyle w:val="ListParagraph"/>
              <w:numPr>
                <w:ilvl w:val="0"/>
                <w:numId w:val="4"/>
              </w:numPr>
              <w:spacing w:line="264" w:lineRule="auto"/>
              <w:ind w:left="158" w:hanging="158"/>
              <w:contextualSpacing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>Salesforce CRM</w:t>
            </w:r>
          </w:p>
          <w:p w14:paraId="7260BCA5" w14:textId="093C389C" w:rsidR="002F0329" w:rsidRPr="00B75C97" w:rsidRDefault="00730A06" w:rsidP="00523A18">
            <w:pPr>
              <w:pStyle w:val="ListParagraph"/>
              <w:numPr>
                <w:ilvl w:val="0"/>
                <w:numId w:val="4"/>
              </w:numPr>
              <w:spacing w:before="40" w:line="264" w:lineRule="auto"/>
              <w:ind w:left="158" w:hanging="158"/>
              <w:contextualSpacing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>Employee Advocacy</w:t>
            </w:r>
          </w:p>
          <w:p w14:paraId="7A3198E4" w14:textId="77777777" w:rsidR="002F0329" w:rsidRDefault="0024050A" w:rsidP="00523A18">
            <w:pPr>
              <w:pStyle w:val="ListParagraph"/>
              <w:numPr>
                <w:ilvl w:val="0"/>
                <w:numId w:val="4"/>
              </w:numPr>
              <w:spacing w:before="40" w:line="264" w:lineRule="auto"/>
              <w:ind w:left="158" w:hanging="158"/>
              <w:contextualSpacing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>Time Management</w:t>
            </w:r>
          </w:p>
          <w:p w14:paraId="6CC9F04F" w14:textId="204505BF" w:rsidR="00792951" w:rsidRPr="00272BC6" w:rsidRDefault="00730A06" w:rsidP="00523A18">
            <w:pPr>
              <w:pStyle w:val="ListParagraph"/>
              <w:numPr>
                <w:ilvl w:val="0"/>
                <w:numId w:val="4"/>
              </w:numPr>
              <w:spacing w:before="40" w:line="264" w:lineRule="auto"/>
              <w:ind w:left="158" w:hanging="158"/>
              <w:contextualSpacing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>Thought Leadersh</w:t>
            </w:r>
            <w:r w:rsidR="00195474">
              <w:rPr>
                <w:rFonts w:ascii="Corbel" w:hAnsi="Corbel"/>
              </w:rPr>
              <w:t>ip</w:t>
            </w:r>
          </w:p>
        </w:tc>
      </w:tr>
    </w:tbl>
    <w:p w14:paraId="4E8B2D2F" w14:textId="77777777" w:rsidR="004250B5" w:rsidRPr="002F2B47" w:rsidRDefault="004250B5" w:rsidP="00FB7F7F">
      <w:pPr>
        <w:spacing w:line="264" w:lineRule="auto"/>
        <w:rPr>
          <w:rFonts w:ascii="Corbel" w:hAnsi="Corbe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250B5" w:rsidRPr="002F2B47" w14:paraId="64F71A50" w14:textId="77777777" w:rsidTr="004250B5">
        <w:tc>
          <w:tcPr>
            <w:tcW w:w="3596" w:type="dxa"/>
            <w:tcBorders>
              <w:bottom w:val="single" w:sz="12" w:space="0" w:color="A68F0D"/>
            </w:tcBorders>
          </w:tcPr>
          <w:p w14:paraId="4C514734" w14:textId="77777777" w:rsidR="004250B5" w:rsidRPr="002F2B47" w:rsidRDefault="004250B5" w:rsidP="00FB7F7F">
            <w:pPr>
              <w:spacing w:line="264" w:lineRule="auto"/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3597" w:type="dxa"/>
            <w:vMerge w:val="restart"/>
          </w:tcPr>
          <w:p w14:paraId="65257BA4" w14:textId="77777777" w:rsidR="004250B5" w:rsidRPr="00BC10C1" w:rsidRDefault="004250B5" w:rsidP="00FB7F7F">
            <w:pPr>
              <w:spacing w:line="264" w:lineRule="auto"/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BC10C1">
              <w:rPr>
                <w:rFonts w:ascii="Corbel" w:hAnsi="Corbel"/>
                <w:b/>
                <w:sz w:val="26"/>
                <w:szCs w:val="28"/>
              </w:rPr>
              <w:t>Career Experience</w:t>
            </w:r>
          </w:p>
        </w:tc>
        <w:tc>
          <w:tcPr>
            <w:tcW w:w="3597" w:type="dxa"/>
            <w:tcBorders>
              <w:bottom w:val="single" w:sz="12" w:space="0" w:color="A68F0D"/>
            </w:tcBorders>
          </w:tcPr>
          <w:p w14:paraId="6A05360A" w14:textId="77777777" w:rsidR="004250B5" w:rsidRPr="002F2B47" w:rsidRDefault="004250B5" w:rsidP="00FB7F7F">
            <w:pPr>
              <w:spacing w:line="264" w:lineRule="auto"/>
              <w:rPr>
                <w:rFonts w:ascii="Corbel" w:hAnsi="Corbel"/>
                <w:sz w:val="14"/>
                <w:szCs w:val="14"/>
              </w:rPr>
            </w:pPr>
          </w:p>
        </w:tc>
      </w:tr>
      <w:tr w:rsidR="004250B5" w:rsidRPr="002F2B47" w14:paraId="7952F9CE" w14:textId="77777777" w:rsidTr="004250B5">
        <w:tc>
          <w:tcPr>
            <w:tcW w:w="3596" w:type="dxa"/>
            <w:tcBorders>
              <w:top w:val="single" w:sz="12" w:space="0" w:color="A68F0D"/>
            </w:tcBorders>
          </w:tcPr>
          <w:p w14:paraId="76B9527D" w14:textId="77777777" w:rsidR="004250B5" w:rsidRPr="002F2B47" w:rsidRDefault="004250B5" w:rsidP="00FB7F7F">
            <w:pPr>
              <w:spacing w:line="264" w:lineRule="auto"/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3597" w:type="dxa"/>
            <w:vMerge/>
          </w:tcPr>
          <w:p w14:paraId="3E9E8709" w14:textId="77777777" w:rsidR="004250B5" w:rsidRPr="002F2B47" w:rsidRDefault="004250B5" w:rsidP="00FB7F7F">
            <w:pPr>
              <w:spacing w:line="264" w:lineRule="auto"/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3597" w:type="dxa"/>
            <w:tcBorders>
              <w:top w:val="single" w:sz="12" w:space="0" w:color="A68F0D"/>
            </w:tcBorders>
          </w:tcPr>
          <w:p w14:paraId="62AF4766" w14:textId="77777777" w:rsidR="004250B5" w:rsidRPr="002F2B47" w:rsidRDefault="004250B5" w:rsidP="00FB7F7F">
            <w:pPr>
              <w:spacing w:line="264" w:lineRule="auto"/>
              <w:rPr>
                <w:rFonts w:ascii="Corbel" w:hAnsi="Corbel"/>
                <w:sz w:val="14"/>
                <w:szCs w:val="14"/>
              </w:rPr>
            </w:pPr>
          </w:p>
        </w:tc>
      </w:tr>
    </w:tbl>
    <w:p w14:paraId="420BCB9C" w14:textId="65975F3E" w:rsidR="00C70340" w:rsidRPr="00B75C97" w:rsidRDefault="00C70340" w:rsidP="00C70340">
      <w:pPr>
        <w:tabs>
          <w:tab w:val="right" w:pos="10800"/>
        </w:tabs>
        <w:spacing w:before="120" w:after="120" w:line="264" w:lineRule="auto"/>
        <w:rPr>
          <w:rFonts w:ascii="Corbel" w:hAnsi="Corbel"/>
          <w:lang w:val="en-GB"/>
        </w:rPr>
      </w:pPr>
      <w:r>
        <w:rPr>
          <w:rFonts w:ascii="Corbel" w:hAnsi="Corbel"/>
          <w:b/>
        </w:rPr>
        <w:t>Social Media Manager</w:t>
      </w:r>
      <w:r w:rsidRPr="00B75C97">
        <w:rPr>
          <w:rFonts w:ascii="Corbel" w:hAnsi="Corbel"/>
        </w:rPr>
        <w:t xml:space="preserve">, </w:t>
      </w:r>
      <w:r>
        <w:rPr>
          <w:rFonts w:ascii="Corbel" w:hAnsi="Corbel"/>
        </w:rPr>
        <w:t>EXL, New York, NY</w:t>
      </w:r>
      <w:r w:rsidRPr="00B75C97">
        <w:rPr>
          <w:rFonts w:ascii="Corbel" w:hAnsi="Corbel"/>
        </w:rPr>
        <w:tab/>
      </w:r>
      <w:r>
        <w:rPr>
          <w:rFonts w:ascii="Corbel" w:hAnsi="Corbel"/>
        </w:rPr>
        <w:t>May 2023</w:t>
      </w:r>
      <w:r w:rsidRPr="00B75C97">
        <w:rPr>
          <w:rFonts w:ascii="Corbel" w:hAnsi="Corbel"/>
        </w:rPr>
        <w:t xml:space="preserve"> to Present</w:t>
      </w:r>
    </w:p>
    <w:p w14:paraId="411E6D77" w14:textId="3219E952" w:rsidR="001802FB" w:rsidRDefault="001802FB" w:rsidP="001802FB">
      <w:pPr>
        <w:spacing w:before="60" w:line="264" w:lineRule="auto"/>
        <w:jc w:val="both"/>
        <w:rPr>
          <w:rFonts w:ascii="Corbel" w:hAnsi="Corbel"/>
        </w:rPr>
      </w:pPr>
      <w:r w:rsidRPr="001802FB">
        <w:rPr>
          <w:rFonts w:ascii="Corbel" w:hAnsi="Corbel"/>
        </w:rPr>
        <w:t>As the first pure-play social media manager for EXL, my role is to define and implement an overarching social media strategy for EXL's corporate channels. This includes the creation of unified messaging and a consistent brand voice for our social properties, the activation of our thought leaders and employees on social media, and community management to nurture our followers. By understanding social as a ubiquitous, always-on channel, we're turning social media into a value driver for our holistic marketing, sales, and thought leadership strategies.</w:t>
      </w:r>
      <w:r>
        <w:rPr>
          <w:rFonts w:ascii="Corbel" w:hAnsi="Corbel"/>
        </w:rPr>
        <w:t xml:space="preserve"> I am also in charge of our executive social media communications and implemented EXL’s first ever brand advocacy program for social selling, talent acquisition and brand awareness.</w:t>
      </w:r>
    </w:p>
    <w:p w14:paraId="5C9C8D0C" w14:textId="24AC5563" w:rsidR="00C70340" w:rsidRDefault="001802FB" w:rsidP="00C70340">
      <w:pPr>
        <w:numPr>
          <w:ilvl w:val="0"/>
          <w:numId w:val="3"/>
        </w:numPr>
        <w:spacing w:before="60" w:line="264" w:lineRule="auto"/>
        <w:ind w:left="533"/>
        <w:jc w:val="both"/>
        <w:rPr>
          <w:rFonts w:ascii="Corbel" w:hAnsi="Corbel"/>
        </w:rPr>
      </w:pPr>
      <w:r>
        <w:rPr>
          <w:rFonts w:ascii="Corbel" w:hAnsi="Corbel"/>
        </w:rPr>
        <w:t>Recognized for growing EXL’s LinkedIn followers to 1 Million with significant audience growth in buyer markets.</w:t>
      </w:r>
    </w:p>
    <w:p w14:paraId="7CDBDDC5" w14:textId="4D532AAD" w:rsidR="00C70340" w:rsidRDefault="001802FB" w:rsidP="00C70340">
      <w:pPr>
        <w:numPr>
          <w:ilvl w:val="0"/>
          <w:numId w:val="3"/>
        </w:numPr>
        <w:spacing w:before="60" w:line="264" w:lineRule="auto"/>
        <w:ind w:left="533"/>
        <w:jc w:val="both"/>
        <w:rPr>
          <w:rFonts w:ascii="Corbel" w:hAnsi="Corbel"/>
        </w:rPr>
      </w:pPr>
      <w:r>
        <w:rPr>
          <w:rFonts w:ascii="Corbel" w:hAnsi="Corbel"/>
        </w:rPr>
        <w:t>Implemented the first ever social media strategy for EXL to enhance content quality and increase engagements.</w:t>
      </w:r>
    </w:p>
    <w:p w14:paraId="608FE278" w14:textId="7A9206AA" w:rsidR="001802FB" w:rsidRDefault="001802FB" w:rsidP="00C70340">
      <w:pPr>
        <w:numPr>
          <w:ilvl w:val="0"/>
          <w:numId w:val="3"/>
        </w:numPr>
        <w:spacing w:before="60" w:line="264" w:lineRule="auto"/>
        <w:ind w:left="533"/>
        <w:jc w:val="both"/>
        <w:rPr>
          <w:rFonts w:ascii="Corbel" w:hAnsi="Corbel"/>
        </w:rPr>
      </w:pPr>
      <w:r>
        <w:rPr>
          <w:rFonts w:ascii="Corbel" w:hAnsi="Corbel"/>
        </w:rPr>
        <w:t>Grew our brand advocacy program for social selling with a 90% adoption rate.</w:t>
      </w:r>
    </w:p>
    <w:p w14:paraId="57723F24" w14:textId="77777777" w:rsidR="00C70340" w:rsidRDefault="00C70340" w:rsidP="00B30E1A">
      <w:pPr>
        <w:tabs>
          <w:tab w:val="right" w:pos="10800"/>
        </w:tabs>
        <w:spacing w:before="120" w:after="120" w:line="264" w:lineRule="auto"/>
        <w:rPr>
          <w:rFonts w:ascii="Corbel" w:hAnsi="Corbel"/>
          <w:b/>
        </w:rPr>
      </w:pPr>
    </w:p>
    <w:p w14:paraId="29A535C0" w14:textId="77777777" w:rsidR="00C70340" w:rsidRDefault="00C70340" w:rsidP="00B30E1A">
      <w:pPr>
        <w:tabs>
          <w:tab w:val="right" w:pos="10800"/>
        </w:tabs>
        <w:spacing w:before="120" w:after="120" w:line="264" w:lineRule="auto"/>
        <w:rPr>
          <w:rFonts w:ascii="Corbel" w:hAnsi="Corbel"/>
          <w:b/>
        </w:rPr>
      </w:pPr>
    </w:p>
    <w:p w14:paraId="462A2B5D" w14:textId="1731EB0D" w:rsidR="004250B5" w:rsidRPr="00B75C97" w:rsidRDefault="00AD651C" w:rsidP="00B30E1A">
      <w:pPr>
        <w:tabs>
          <w:tab w:val="right" w:pos="10800"/>
        </w:tabs>
        <w:spacing w:before="120" w:after="120" w:line="264" w:lineRule="auto"/>
        <w:rPr>
          <w:rFonts w:ascii="Corbel" w:hAnsi="Corbel"/>
          <w:lang w:val="en-GB"/>
        </w:rPr>
      </w:pPr>
      <w:r>
        <w:rPr>
          <w:rFonts w:ascii="Corbel" w:hAnsi="Corbel"/>
          <w:b/>
        </w:rPr>
        <w:t>Manager, Digital Communications</w:t>
      </w:r>
      <w:r w:rsidR="00632BD6" w:rsidRPr="00B75C97">
        <w:rPr>
          <w:rFonts w:ascii="Corbel" w:hAnsi="Corbel"/>
        </w:rPr>
        <w:t xml:space="preserve">, </w:t>
      </w:r>
      <w:proofErr w:type="spellStart"/>
      <w:r w:rsidR="00707DC5">
        <w:rPr>
          <w:rFonts w:ascii="Corbel" w:hAnsi="Corbel"/>
        </w:rPr>
        <w:t>Adtalem</w:t>
      </w:r>
      <w:proofErr w:type="spellEnd"/>
      <w:r w:rsidR="00707DC5">
        <w:rPr>
          <w:rFonts w:ascii="Corbel" w:hAnsi="Corbel"/>
        </w:rPr>
        <w:t xml:space="preserve"> Global Education</w:t>
      </w:r>
      <w:r w:rsidR="009A4C16">
        <w:rPr>
          <w:rFonts w:ascii="Corbel" w:hAnsi="Corbel"/>
        </w:rPr>
        <w:t>, Chicago, IL</w:t>
      </w:r>
      <w:r w:rsidR="004250B5" w:rsidRPr="00B75C97">
        <w:rPr>
          <w:rFonts w:ascii="Corbel" w:hAnsi="Corbel"/>
        </w:rPr>
        <w:tab/>
      </w:r>
      <w:r w:rsidR="000E5575">
        <w:rPr>
          <w:rFonts w:ascii="Corbel" w:hAnsi="Corbel"/>
        </w:rPr>
        <w:t>Ma</w:t>
      </w:r>
      <w:r w:rsidR="00707DC5">
        <w:rPr>
          <w:rFonts w:ascii="Corbel" w:hAnsi="Corbel"/>
        </w:rPr>
        <w:t>y</w:t>
      </w:r>
      <w:r w:rsidR="000E5575">
        <w:rPr>
          <w:rFonts w:ascii="Corbel" w:hAnsi="Corbel"/>
        </w:rPr>
        <w:t xml:space="preserve"> 202</w:t>
      </w:r>
      <w:r w:rsidR="00707DC5">
        <w:rPr>
          <w:rFonts w:ascii="Corbel" w:hAnsi="Corbel"/>
        </w:rPr>
        <w:t>0</w:t>
      </w:r>
      <w:r w:rsidR="004250B5" w:rsidRPr="00B75C97">
        <w:rPr>
          <w:rFonts w:ascii="Corbel" w:hAnsi="Corbel"/>
        </w:rPr>
        <w:t xml:space="preserve"> to </w:t>
      </w:r>
      <w:r w:rsidR="00C70340">
        <w:rPr>
          <w:rFonts w:ascii="Corbel" w:hAnsi="Corbel"/>
        </w:rPr>
        <w:t>May 2023</w:t>
      </w:r>
    </w:p>
    <w:p w14:paraId="0B8A6B54" w14:textId="5A5C2BDA" w:rsidR="002F0329" w:rsidRPr="00B75C97" w:rsidRDefault="005174AE" w:rsidP="00FD22C8">
      <w:pPr>
        <w:spacing w:line="264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Solely responsible for the social media strategy and content creation for this global publicly-traded healthcare education company, with a portfolio of more than 10,000 employees, five higher education institutions, and more than 300,000 alumni. </w:t>
      </w:r>
      <w:r w:rsidR="000A5038">
        <w:rPr>
          <w:rFonts w:ascii="Corbel" w:hAnsi="Corbel"/>
        </w:rPr>
        <w:t xml:space="preserve">Redefined the company’s digital communications strategy to create and implement more </w:t>
      </w:r>
      <w:r w:rsidR="00A9338A">
        <w:rPr>
          <w:rFonts w:ascii="Corbel" w:hAnsi="Corbel"/>
        </w:rPr>
        <w:t>branded content through the organization’s website and social media channels. Owned the social media strategy for both paid and organic social media</w:t>
      </w:r>
      <w:r>
        <w:rPr>
          <w:rFonts w:ascii="Corbel" w:hAnsi="Corbel"/>
        </w:rPr>
        <w:t xml:space="preserve"> to drive brand awareness</w:t>
      </w:r>
      <w:r w:rsidR="004767C6">
        <w:rPr>
          <w:rFonts w:ascii="Corbel" w:hAnsi="Corbel"/>
        </w:rPr>
        <w:t xml:space="preserve">, </w:t>
      </w:r>
      <w:r>
        <w:rPr>
          <w:rFonts w:ascii="Corbel" w:hAnsi="Corbel"/>
        </w:rPr>
        <w:t>and owned the thought leadership strategy by creating</w:t>
      </w:r>
      <w:r w:rsidR="004767C6">
        <w:rPr>
          <w:rFonts w:ascii="Corbel" w:hAnsi="Corbel"/>
        </w:rPr>
        <w:t xml:space="preserve"> executive social media for the CEO and other C-suite members. </w:t>
      </w:r>
      <w:r w:rsidR="008451E4">
        <w:rPr>
          <w:rFonts w:ascii="Corbel" w:hAnsi="Corbel"/>
        </w:rPr>
        <w:t xml:space="preserve">Managed our employee advocacy program to turn employees into thought leaders. </w:t>
      </w:r>
    </w:p>
    <w:p w14:paraId="29DDF50E" w14:textId="7E9BCB42" w:rsidR="00C92071" w:rsidRDefault="00B70AEA" w:rsidP="00C76F7B">
      <w:pPr>
        <w:numPr>
          <w:ilvl w:val="0"/>
          <w:numId w:val="3"/>
        </w:numPr>
        <w:spacing w:before="60" w:line="264" w:lineRule="auto"/>
        <w:ind w:left="533"/>
        <w:jc w:val="both"/>
        <w:rPr>
          <w:rFonts w:ascii="Corbel" w:hAnsi="Corbel"/>
        </w:rPr>
      </w:pPr>
      <w:r>
        <w:rPr>
          <w:rFonts w:ascii="Corbel" w:hAnsi="Corbel"/>
        </w:rPr>
        <w:t xml:space="preserve">Recognized for </w:t>
      </w:r>
      <w:r w:rsidR="00AA704D">
        <w:rPr>
          <w:rFonts w:ascii="Corbel" w:hAnsi="Corbel"/>
        </w:rPr>
        <w:t xml:space="preserve">growing </w:t>
      </w:r>
      <w:proofErr w:type="spellStart"/>
      <w:r w:rsidR="00AA704D">
        <w:rPr>
          <w:rFonts w:ascii="Corbel" w:hAnsi="Corbel"/>
        </w:rPr>
        <w:t>Adtalem’s</w:t>
      </w:r>
      <w:proofErr w:type="spellEnd"/>
      <w:r w:rsidR="00AA704D">
        <w:rPr>
          <w:rFonts w:ascii="Corbel" w:hAnsi="Corbel"/>
        </w:rPr>
        <w:t xml:space="preserve"> organic social media audience </w:t>
      </w:r>
      <w:r w:rsidR="00760F27">
        <w:rPr>
          <w:rFonts w:ascii="Corbel" w:hAnsi="Corbel"/>
        </w:rPr>
        <w:t>56</w:t>
      </w:r>
      <w:r w:rsidR="00AA704D">
        <w:rPr>
          <w:rFonts w:ascii="Corbel" w:hAnsi="Corbel"/>
        </w:rPr>
        <w:t xml:space="preserve">% </w:t>
      </w:r>
      <w:r w:rsidR="00186C2A">
        <w:rPr>
          <w:rFonts w:ascii="Corbel" w:hAnsi="Corbel"/>
        </w:rPr>
        <w:t>year-over-year.</w:t>
      </w:r>
    </w:p>
    <w:p w14:paraId="430EDBCC" w14:textId="09319A5C" w:rsidR="00C92071" w:rsidRDefault="00186C2A" w:rsidP="00C76F7B">
      <w:pPr>
        <w:numPr>
          <w:ilvl w:val="0"/>
          <w:numId w:val="3"/>
        </w:numPr>
        <w:spacing w:before="60" w:line="264" w:lineRule="auto"/>
        <w:ind w:left="533"/>
        <w:jc w:val="both"/>
        <w:rPr>
          <w:rFonts w:ascii="Corbel" w:hAnsi="Corbel"/>
        </w:rPr>
      </w:pPr>
      <w:r>
        <w:rPr>
          <w:rFonts w:ascii="Corbel" w:hAnsi="Corbel"/>
        </w:rPr>
        <w:t xml:space="preserve">Grew our </w:t>
      </w:r>
      <w:r w:rsidR="004E532E">
        <w:rPr>
          <w:rFonts w:ascii="Corbel" w:hAnsi="Corbel"/>
        </w:rPr>
        <w:t xml:space="preserve">former CEO and </w:t>
      </w:r>
      <w:r>
        <w:rPr>
          <w:rFonts w:ascii="Corbel" w:hAnsi="Corbel"/>
        </w:rPr>
        <w:t>executive chairman’s soc</w:t>
      </w:r>
      <w:r w:rsidR="00195AC0">
        <w:rPr>
          <w:rFonts w:ascii="Corbel" w:hAnsi="Corbel"/>
        </w:rPr>
        <w:t>ial media presence to earn her a spot as a LinkedIn Influencer.</w:t>
      </w:r>
    </w:p>
    <w:p w14:paraId="1ECC935D" w14:textId="4DB55CD9" w:rsidR="00195AC0" w:rsidRDefault="001A2A1C" w:rsidP="00C76F7B">
      <w:pPr>
        <w:numPr>
          <w:ilvl w:val="0"/>
          <w:numId w:val="3"/>
        </w:numPr>
        <w:spacing w:before="60" w:line="264" w:lineRule="auto"/>
        <w:ind w:left="533"/>
        <w:jc w:val="both"/>
        <w:rPr>
          <w:rFonts w:ascii="Corbel" w:hAnsi="Corbel"/>
        </w:rPr>
      </w:pPr>
      <w:r>
        <w:rPr>
          <w:rFonts w:ascii="Corbel" w:hAnsi="Corbel"/>
        </w:rPr>
        <w:t>Increased website traffic</w:t>
      </w:r>
      <w:r w:rsidR="004E532E">
        <w:rPr>
          <w:rFonts w:ascii="Corbel" w:hAnsi="Corbel"/>
        </w:rPr>
        <w:t xml:space="preserve"> </w:t>
      </w:r>
      <w:r w:rsidR="00F25D1D">
        <w:rPr>
          <w:rFonts w:ascii="Corbel" w:hAnsi="Corbel"/>
        </w:rPr>
        <w:t>originating from social media</w:t>
      </w:r>
      <w:r>
        <w:rPr>
          <w:rFonts w:ascii="Corbel" w:hAnsi="Corbel"/>
        </w:rPr>
        <w:t xml:space="preserve"> by 20%. </w:t>
      </w:r>
    </w:p>
    <w:p w14:paraId="2D8D06FD" w14:textId="77777777" w:rsidR="001802FB" w:rsidRDefault="001802FB" w:rsidP="001802FB">
      <w:pPr>
        <w:spacing w:before="60" w:line="264" w:lineRule="auto"/>
        <w:ind w:left="533"/>
        <w:jc w:val="both"/>
        <w:rPr>
          <w:rFonts w:ascii="Corbel" w:hAnsi="Corbel"/>
        </w:rPr>
      </w:pPr>
    </w:p>
    <w:p w14:paraId="5DF1043C" w14:textId="77777777" w:rsidR="001802FB" w:rsidRPr="00C92071" w:rsidRDefault="001802FB" w:rsidP="001802FB">
      <w:pPr>
        <w:spacing w:before="60" w:line="264" w:lineRule="auto"/>
        <w:ind w:left="533"/>
        <w:jc w:val="both"/>
        <w:rPr>
          <w:rFonts w:ascii="Corbel" w:hAnsi="Corbel"/>
        </w:rPr>
      </w:pPr>
    </w:p>
    <w:p w14:paraId="3CA267D4" w14:textId="0C9D17EF" w:rsidR="002F0329" w:rsidRPr="00B75C97" w:rsidRDefault="009A4C16" w:rsidP="00B30E1A">
      <w:pPr>
        <w:tabs>
          <w:tab w:val="right" w:pos="10800"/>
        </w:tabs>
        <w:spacing w:before="120" w:after="120" w:line="264" w:lineRule="auto"/>
        <w:rPr>
          <w:rFonts w:ascii="Corbel" w:hAnsi="Corbel"/>
          <w:lang w:val="en-GB"/>
        </w:rPr>
      </w:pPr>
      <w:r>
        <w:rPr>
          <w:rFonts w:ascii="Corbel" w:hAnsi="Corbel"/>
          <w:b/>
        </w:rPr>
        <w:t>Social Media Manager</w:t>
      </w:r>
      <w:r w:rsidR="002F0329" w:rsidRPr="00B75C97">
        <w:rPr>
          <w:rFonts w:ascii="Corbel" w:hAnsi="Corbel"/>
        </w:rPr>
        <w:t>,</w:t>
      </w:r>
      <w:r w:rsidR="000E5575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Diebold Nixdorf Inc., North Canton, </w:t>
      </w:r>
      <w:r w:rsidR="000E5575">
        <w:rPr>
          <w:rFonts w:ascii="Corbel" w:hAnsi="Corbel"/>
        </w:rPr>
        <w:t>OH</w:t>
      </w:r>
      <w:r w:rsidR="002F0329" w:rsidRPr="00B75C97">
        <w:rPr>
          <w:rFonts w:ascii="Corbel" w:hAnsi="Corbel"/>
        </w:rPr>
        <w:tab/>
      </w:r>
      <w:r w:rsidR="0005691C">
        <w:rPr>
          <w:rFonts w:ascii="Corbel" w:hAnsi="Corbel"/>
        </w:rPr>
        <w:t xml:space="preserve">May </w:t>
      </w:r>
      <w:r w:rsidR="0024477C">
        <w:rPr>
          <w:rFonts w:ascii="Corbel" w:hAnsi="Corbel"/>
        </w:rPr>
        <w:t>2018 to</w:t>
      </w:r>
      <w:r w:rsidR="00630C65">
        <w:rPr>
          <w:rFonts w:ascii="Corbel" w:hAnsi="Corbel"/>
        </w:rPr>
        <w:t xml:space="preserve"> </w:t>
      </w:r>
      <w:r w:rsidR="0005691C">
        <w:rPr>
          <w:rFonts w:ascii="Corbel" w:hAnsi="Corbel"/>
        </w:rPr>
        <w:t>Ma</w:t>
      </w:r>
      <w:r w:rsidR="000F743A">
        <w:rPr>
          <w:rFonts w:ascii="Corbel" w:hAnsi="Corbel"/>
        </w:rPr>
        <w:t>y 2020</w:t>
      </w:r>
    </w:p>
    <w:p w14:paraId="487F7D8A" w14:textId="51EF9B1C" w:rsidR="00402951" w:rsidRPr="00402951" w:rsidRDefault="00402951" w:rsidP="00402951">
      <w:pPr>
        <w:spacing w:before="120" w:line="264" w:lineRule="auto"/>
        <w:rPr>
          <w:rFonts w:ascii="Corbel" w:hAnsi="Corbel"/>
        </w:rPr>
      </w:pPr>
      <w:r w:rsidRPr="00402951">
        <w:rPr>
          <w:rFonts w:ascii="Corbel" w:hAnsi="Corbel"/>
        </w:rPr>
        <w:t xml:space="preserve">Owned </w:t>
      </w:r>
      <w:r w:rsidR="00E847D8">
        <w:rPr>
          <w:rFonts w:ascii="Corbel" w:hAnsi="Corbel"/>
        </w:rPr>
        <w:t>this publicly-traded financial services organization’s</w:t>
      </w:r>
      <w:r w:rsidRPr="00402951">
        <w:rPr>
          <w:rFonts w:ascii="Corbel" w:hAnsi="Corbel"/>
        </w:rPr>
        <w:t xml:space="preserve"> organic and paid social media </w:t>
      </w:r>
      <w:r w:rsidR="00E847D8">
        <w:rPr>
          <w:rFonts w:ascii="Corbel" w:hAnsi="Corbel"/>
        </w:rPr>
        <w:t xml:space="preserve">strategy with goals including increasing brand awareness, driving </w:t>
      </w:r>
      <w:r w:rsidR="00792951">
        <w:rPr>
          <w:rFonts w:ascii="Corbel" w:hAnsi="Corbel"/>
        </w:rPr>
        <w:t>prospective customers to the website’s sales funnel, and promoting new FinTech products. Developed social</w:t>
      </w:r>
      <w:r w:rsidRPr="00402951">
        <w:rPr>
          <w:rFonts w:ascii="Corbel" w:hAnsi="Corbel"/>
        </w:rPr>
        <w:t xml:space="preserve"> strateg</w:t>
      </w:r>
      <w:r w:rsidR="00792951">
        <w:rPr>
          <w:rFonts w:ascii="Corbel" w:hAnsi="Corbel"/>
        </w:rPr>
        <w:t xml:space="preserve">ies </w:t>
      </w:r>
      <w:r w:rsidRPr="00402951">
        <w:rPr>
          <w:rFonts w:ascii="Corbel" w:hAnsi="Corbel"/>
        </w:rPr>
        <w:t xml:space="preserve">around industry news, </w:t>
      </w:r>
      <w:r w:rsidR="00792951">
        <w:rPr>
          <w:rFonts w:ascii="Corbel" w:hAnsi="Corbel"/>
        </w:rPr>
        <w:t xml:space="preserve">quarterly financial performances, employer branding, </w:t>
      </w:r>
      <w:r w:rsidRPr="00402951">
        <w:rPr>
          <w:rFonts w:ascii="Corbel" w:hAnsi="Corbel"/>
        </w:rPr>
        <w:t>press releases, events, product launches, and more. Refined the Diebold Nixdorf Brand Voice and centered content on the Consumer Journey through posting knowledgeable, actionable content. Implemented a successful employee advocacy program and thought leadership strategy which saw a 10% boost to engagement rates.</w:t>
      </w:r>
    </w:p>
    <w:p w14:paraId="5E00001B" w14:textId="77777777" w:rsidR="00402951" w:rsidRPr="00402951" w:rsidRDefault="00402951" w:rsidP="00402951">
      <w:pPr>
        <w:numPr>
          <w:ilvl w:val="0"/>
          <w:numId w:val="9"/>
        </w:numPr>
        <w:tabs>
          <w:tab w:val="left" w:pos="540"/>
        </w:tabs>
        <w:spacing w:before="120" w:line="264" w:lineRule="auto"/>
        <w:ind w:hanging="540"/>
        <w:rPr>
          <w:rFonts w:ascii="Corbel" w:hAnsi="Corbel"/>
        </w:rPr>
      </w:pPr>
      <w:r w:rsidRPr="00402951">
        <w:rPr>
          <w:rFonts w:ascii="Corbel" w:hAnsi="Corbel"/>
        </w:rPr>
        <w:t>Grew net social followers by 59% year-over-year.</w:t>
      </w:r>
    </w:p>
    <w:p w14:paraId="4110F801" w14:textId="77777777" w:rsidR="00402951" w:rsidRPr="00402951" w:rsidRDefault="00402951" w:rsidP="00402951">
      <w:pPr>
        <w:numPr>
          <w:ilvl w:val="0"/>
          <w:numId w:val="9"/>
        </w:numPr>
        <w:tabs>
          <w:tab w:val="left" w:pos="540"/>
        </w:tabs>
        <w:spacing w:before="120" w:line="264" w:lineRule="auto"/>
        <w:ind w:hanging="540"/>
        <w:rPr>
          <w:rFonts w:ascii="Corbel" w:hAnsi="Corbel"/>
        </w:rPr>
      </w:pPr>
      <w:r w:rsidRPr="00402951">
        <w:rPr>
          <w:rFonts w:ascii="Corbel" w:hAnsi="Corbel"/>
        </w:rPr>
        <w:t>Increased net engagement across social channels by 83% year-over-year.</w:t>
      </w:r>
    </w:p>
    <w:p w14:paraId="4307234B" w14:textId="77777777" w:rsidR="00402951" w:rsidRPr="00402951" w:rsidRDefault="00402951" w:rsidP="00402951">
      <w:pPr>
        <w:numPr>
          <w:ilvl w:val="0"/>
          <w:numId w:val="9"/>
        </w:numPr>
        <w:tabs>
          <w:tab w:val="left" w:pos="540"/>
        </w:tabs>
        <w:spacing w:before="120" w:line="264" w:lineRule="auto"/>
        <w:ind w:hanging="540"/>
        <w:rPr>
          <w:rFonts w:ascii="Corbel" w:hAnsi="Corbel"/>
        </w:rPr>
      </w:pPr>
      <w:r w:rsidRPr="00402951">
        <w:rPr>
          <w:rFonts w:ascii="Corbel" w:hAnsi="Corbel"/>
        </w:rPr>
        <w:t>Met and exceeded monthly KPI of 3,200 net followers per month.</w:t>
      </w:r>
    </w:p>
    <w:p w14:paraId="43AF43DC" w14:textId="3E63B8F8" w:rsidR="00632BD6" w:rsidRPr="00630C65" w:rsidRDefault="00C459D0" w:rsidP="00B30E1A">
      <w:pPr>
        <w:spacing w:before="120" w:line="264" w:lineRule="auto"/>
        <w:jc w:val="center"/>
        <w:rPr>
          <w:rFonts w:ascii="Corbel" w:hAnsi="Corbel"/>
          <w:i/>
        </w:rPr>
      </w:pPr>
      <w:r>
        <w:rPr>
          <w:rFonts w:ascii="Corbel" w:hAnsi="Corbel"/>
          <w:i/>
        </w:rPr>
        <w:t>Career note</w:t>
      </w:r>
      <w:r w:rsidR="00792951">
        <w:rPr>
          <w:rFonts w:ascii="Corbel" w:hAnsi="Corbel"/>
          <w:i/>
        </w:rPr>
        <w:t>s</w:t>
      </w:r>
      <w:r>
        <w:rPr>
          <w:rFonts w:ascii="Corbel" w:hAnsi="Corbel"/>
          <w:i/>
        </w:rPr>
        <w:t xml:space="preserve"> </w:t>
      </w:r>
      <w:r w:rsidRPr="00630C65">
        <w:rPr>
          <w:rFonts w:ascii="Corbel" w:hAnsi="Corbel"/>
          <w:i/>
        </w:rPr>
        <w:t>as</w:t>
      </w:r>
      <w:r w:rsidR="00630C65" w:rsidRPr="00630C65">
        <w:rPr>
          <w:rFonts w:ascii="Corbel" w:hAnsi="Corbel"/>
          <w:i/>
        </w:rPr>
        <w:t xml:space="preserve"> </w:t>
      </w:r>
      <w:r w:rsidR="00A96014">
        <w:rPr>
          <w:rFonts w:ascii="Corbel" w:hAnsi="Corbel"/>
          <w:b/>
          <w:i/>
        </w:rPr>
        <w:t xml:space="preserve">Marketing Lead </w:t>
      </w:r>
      <w:r w:rsidR="00A96014" w:rsidRPr="00A96014">
        <w:rPr>
          <w:rFonts w:ascii="Corbel" w:hAnsi="Corbel"/>
          <w:bCs/>
          <w:i/>
        </w:rPr>
        <w:t xml:space="preserve">at </w:t>
      </w:r>
      <w:proofErr w:type="spellStart"/>
      <w:r w:rsidR="00A96014" w:rsidRPr="00A96014">
        <w:rPr>
          <w:rFonts w:ascii="Corbel" w:hAnsi="Corbel"/>
          <w:bCs/>
          <w:i/>
        </w:rPr>
        <w:t>Inktastic</w:t>
      </w:r>
      <w:proofErr w:type="spellEnd"/>
      <w:r w:rsidR="00A96014" w:rsidRPr="00A96014">
        <w:rPr>
          <w:rFonts w:ascii="Corbel" w:hAnsi="Corbel"/>
          <w:bCs/>
          <w:i/>
        </w:rPr>
        <w:t>, Inc.</w:t>
      </w:r>
      <w:r w:rsidR="00792951">
        <w:rPr>
          <w:rFonts w:ascii="Corbel" w:hAnsi="Corbel"/>
          <w:bCs/>
          <w:i/>
        </w:rPr>
        <w:t xml:space="preserve"> (2017-2018), </w:t>
      </w:r>
      <w:r w:rsidR="00A96014">
        <w:rPr>
          <w:rFonts w:ascii="Corbel" w:hAnsi="Corbel"/>
          <w:b/>
          <w:i/>
        </w:rPr>
        <w:t xml:space="preserve">Social Media Manager </w:t>
      </w:r>
      <w:r w:rsidR="00A96014" w:rsidRPr="00A96014">
        <w:rPr>
          <w:rFonts w:ascii="Corbel" w:hAnsi="Corbel"/>
          <w:bCs/>
          <w:i/>
        </w:rPr>
        <w:t>at Cleveland State Universit</w:t>
      </w:r>
      <w:r w:rsidR="00792951">
        <w:rPr>
          <w:rFonts w:ascii="Corbel" w:hAnsi="Corbel"/>
          <w:bCs/>
          <w:i/>
        </w:rPr>
        <w:t xml:space="preserve">y (2015-2017), and </w:t>
      </w:r>
      <w:r w:rsidR="00730A06">
        <w:rPr>
          <w:rFonts w:ascii="Corbel" w:hAnsi="Corbel"/>
          <w:bCs/>
          <w:i/>
        </w:rPr>
        <w:t xml:space="preserve">Freelance </w:t>
      </w:r>
      <w:r w:rsidR="00792951">
        <w:rPr>
          <w:rFonts w:ascii="Corbel" w:hAnsi="Corbel"/>
          <w:bCs/>
          <w:i/>
        </w:rPr>
        <w:t>Copywriter at Meyer Distributing</w:t>
      </w:r>
      <w:r w:rsidR="00730A06">
        <w:rPr>
          <w:rFonts w:ascii="Corbel" w:hAnsi="Corbel"/>
          <w:bCs/>
          <w:i/>
        </w:rPr>
        <w:t xml:space="preserve"> (2013-2016)</w:t>
      </w:r>
      <w:r w:rsidR="00792951">
        <w:rPr>
          <w:rFonts w:ascii="Corbel" w:hAnsi="Corbel"/>
          <w:bCs/>
          <w:i/>
        </w:rPr>
        <w:t xml:space="preserve">. </w:t>
      </w:r>
    </w:p>
    <w:p w14:paraId="47621CB2" w14:textId="77777777" w:rsidR="00630C65" w:rsidRPr="00B75C97" w:rsidRDefault="00630C65" w:rsidP="00FB7F7F">
      <w:pPr>
        <w:spacing w:line="264" w:lineRule="auto"/>
        <w:rPr>
          <w:rFonts w:ascii="Corbel" w:hAnsi="Corbe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970"/>
        <w:gridCol w:w="3960"/>
      </w:tblGrid>
      <w:tr w:rsidR="00632BD6" w:rsidRPr="002F2B47" w14:paraId="470D95BB" w14:textId="77777777" w:rsidTr="00966062">
        <w:tc>
          <w:tcPr>
            <w:tcW w:w="3870" w:type="dxa"/>
            <w:tcBorders>
              <w:bottom w:val="single" w:sz="12" w:space="0" w:color="A68F0D"/>
            </w:tcBorders>
          </w:tcPr>
          <w:p w14:paraId="35CB36EC" w14:textId="77777777" w:rsidR="00632BD6" w:rsidRPr="002F2B47" w:rsidRDefault="00632BD6" w:rsidP="00FB7F7F">
            <w:pPr>
              <w:spacing w:line="264" w:lineRule="auto"/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2970" w:type="dxa"/>
            <w:vMerge w:val="restart"/>
          </w:tcPr>
          <w:p w14:paraId="5006DA12" w14:textId="29E951E4" w:rsidR="00632BD6" w:rsidRPr="00BC10C1" w:rsidRDefault="00632BD6" w:rsidP="00FB7F7F">
            <w:pPr>
              <w:spacing w:line="264" w:lineRule="auto"/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BC10C1">
              <w:rPr>
                <w:rFonts w:ascii="Corbel" w:hAnsi="Corbel"/>
                <w:b/>
                <w:sz w:val="26"/>
                <w:szCs w:val="28"/>
              </w:rPr>
              <w:t>Education</w:t>
            </w:r>
            <w:r w:rsidR="006808F5">
              <w:rPr>
                <w:rFonts w:ascii="Corbel" w:hAnsi="Corbel"/>
                <w:b/>
                <w:sz w:val="26"/>
                <w:szCs w:val="28"/>
              </w:rPr>
              <w:t xml:space="preserve"> &amp; Credentials</w:t>
            </w:r>
          </w:p>
        </w:tc>
        <w:tc>
          <w:tcPr>
            <w:tcW w:w="3960" w:type="dxa"/>
            <w:tcBorders>
              <w:bottom w:val="single" w:sz="12" w:space="0" w:color="A68F0D"/>
            </w:tcBorders>
          </w:tcPr>
          <w:p w14:paraId="31E8B251" w14:textId="77777777" w:rsidR="00632BD6" w:rsidRPr="002F2B47" w:rsidRDefault="00632BD6" w:rsidP="00FB7F7F">
            <w:pPr>
              <w:spacing w:line="264" w:lineRule="auto"/>
              <w:rPr>
                <w:rFonts w:ascii="Corbel" w:hAnsi="Corbel"/>
                <w:sz w:val="14"/>
                <w:szCs w:val="14"/>
              </w:rPr>
            </w:pPr>
          </w:p>
        </w:tc>
      </w:tr>
      <w:tr w:rsidR="00632BD6" w:rsidRPr="002F2B47" w14:paraId="7C443CBC" w14:textId="77777777" w:rsidTr="00966062">
        <w:tc>
          <w:tcPr>
            <w:tcW w:w="3870" w:type="dxa"/>
            <w:tcBorders>
              <w:top w:val="single" w:sz="12" w:space="0" w:color="A68F0D"/>
            </w:tcBorders>
          </w:tcPr>
          <w:p w14:paraId="6F360BA2" w14:textId="77777777" w:rsidR="00632BD6" w:rsidRPr="002F2B47" w:rsidRDefault="00632BD6" w:rsidP="00FB7F7F">
            <w:pPr>
              <w:spacing w:line="264" w:lineRule="auto"/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2970" w:type="dxa"/>
            <w:vMerge/>
          </w:tcPr>
          <w:p w14:paraId="07694ADA" w14:textId="77777777" w:rsidR="00632BD6" w:rsidRPr="002F2B47" w:rsidRDefault="00632BD6" w:rsidP="00FB7F7F">
            <w:pPr>
              <w:spacing w:line="264" w:lineRule="auto"/>
              <w:rPr>
                <w:rFonts w:ascii="Corbel" w:hAnsi="Corbel"/>
                <w:sz w:val="14"/>
                <w:szCs w:val="14"/>
              </w:rPr>
            </w:pPr>
          </w:p>
        </w:tc>
        <w:tc>
          <w:tcPr>
            <w:tcW w:w="3960" w:type="dxa"/>
            <w:tcBorders>
              <w:top w:val="single" w:sz="12" w:space="0" w:color="A68F0D"/>
            </w:tcBorders>
          </w:tcPr>
          <w:p w14:paraId="6D69508E" w14:textId="77777777" w:rsidR="00632BD6" w:rsidRPr="002F2B47" w:rsidRDefault="00632BD6" w:rsidP="00FB7F7F">
            <w:pPr>
              <w:spacing w:line="264" w:lineRule="auto"/>
              <w:rPr>
                <w:rFonts w:ascii="Corbel" w:hAnsi="Corbel"/>
                <w:sz w:val="14"/>
                <w:szCs w:val="14"/>
              </w:rPr>
            </w:pPr>
          </w:p>
        </w:tc>
      </w:tr>
    </w:tbl>
    <w:p w14:paraId="3EE31ABA" w14:textId="73FB03B0" w:rsidR="00C82038" w:rsidRPr="00792951" w:rsidRDefault="00316ACD" w:rsidP="00792951">
      <w:pPr>
        <w:spacing w:line="264" w:lineRule="auto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MFA in Creative Writing</w:t>
      </w:r>
      <w:r w:rsidR="00047325">
        <w:rPr>
          <w:rFonts w:ascii="Corbel" w:hAnsi="Corbel"/>
          <w:b/>
        </w:rPr>
        <w:t>,</w:t>
      </w:r>
      <w:r>
        <w:rPr>
          <w:rFonts w:ascii="Corbel" w:hAnsi="Corbel"/>
          <w:b/>
        </w:rPr>
        <w:t xml:space="preserve"> </w:t>
      </w:r>
      <w:r w:rsidRPr="00047325">
        <w:rPr>
          <w:rFonts w:ascii="Corbel" w:hAnsi="Corbel"/>
          <w:bCs/>
        </w:rPr>
        <w:t>Cleveland State University, 2017</w:t>
      </w:r>
      <w:r w:rsidR="007E31B1">
        <w:rPr>
          <w:rFonts w:ascii="Corbel" w:hAnsi="Corbel"/>
          <w:bCs/>
        </w:rPr>
        <w:t xml:space="preserve"> | </w:t>
      </w:r>
      <w:r>
        <w:rPr>
          <w:rFonts w:ascii="Corbel" w:hAnsi="Corbel"/>
          <w:b/>
        </w:rPr>
        <w:t>BA in Creative Writing</w:t>
      </w:r>
      <w:r w:rsidR="00047325">
        <w:rPr>
          <w:rFonts w:ascii="Corbel" w:hAnsi="Corbel"/>
          <w:b/>
        </w:rPr>
        <w:t>,</w:t>
      </w:r>
      <w:r>
        <w:rPr>
          <w:rFonts w:ascii="Corbel" w:hAnsi="Corbel"/>
          <w:b/>
        </w:rPr>
        <w:t xml:space="preserve"> </w:t>
      </w:r>
      <w:r w:rsidR="00047325" w:rsidRPr="00047325">
        <w:rPr>
          <w:rFonts w:ascii="Corbel" w:hAnsi="Corbel"/>
          <w:bCs/>
        </w:rPr>
        <w:t>Baldwin Wallace University, 2014</w:t>
      </w:r>
      <w:r w:rsidR="00C82038" w:rsidRPr="00C82038">
        <w:rPr>
          <w:rFonts w:ascii="Corbel" w:hAnsi="Corbel"/>
          <w:b/>
        </w:rPr>
        <w:t xml:space="preserve"> </w:t>
      </w:r>
    </w:p>
    <w:sectPr w:rsidR="00C82038" w:rsidRPr="00792951" w:rsidSect="000866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65884" w14:textId="77777777" w:rsidR="00CE05B9" w:rsidRDefault="00CE05B9" w:rsidP="009B3B2C">
      <w:r>
        <w:separator/>
      </w:r>
    </w:p>
  </w:endnote>
  <w:endnote w:type="continuationSeparator" w:id="0">
    <w:p w14:paraId="56EC68C6" w14:textId="77777777" w:rsidR="00CE05B9" w:rsidRDefault="00CE05B9" w:rsidP="009B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FC97" w14:textId="77777777" w:rsidR="001802FB" w:rsidRDefault="001802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4286" w14:textId="77777777" w:rsidR="001802FB" w:rsidRDefault="001802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25DFE" w14:textId="77777777" w:rsidR="001802FB" w:rsidRDefault="00180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3D71" w14:textId="77777777" w:rsidR="00CE05B9" w:rsidRDefault="00CE05B9" w:rsidP="009B3B2C">
      <w:r>
        <w:separator/>
      </w:r>
    </w:p>
  </w:footnote>
  <w:footnote w:type="continuationSeparator" w:id="0">
    <w:p w14:paraId="53DB05D2" w14:textId="77777777" w:rsidR="00CE05B9" w:rsidRDefault="00CE05B9" w:rsidP="009B3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9F91" w14:textId="77777777" w:rsidR="001802FB" w:rsidRDefault="00180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5C32" w14:textId="692CCEE9" w:rsidR="009B3B2C" w:rsidRPr="001802FB" w:rsidRDefault="009B3B2C" w:rsidP="001802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8281D" w14:textId="77777777" w:rsidR="001802FB" w:rsidRDefault="00180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AA8"/>
    <w:multiLevelType w:val="multilevel"/>
    <w:tmpl w:val="E4B0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706043"/>
    <w:multiLevelType w:val="hybridMultilevel"/>
    <w:tmpl w:val="733AE7CC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0F6C4D1D"/>
    <w:multiLevelType w:val="hybridMultilevel"/>
    <w:tmpl w:val="36D03AFC"/>
    <w:lvl w:ilvl="0" w:tplc="DF903D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504BA"/>
    <w:multiLevelType w:val="hybridMultilevel"/>
    <w:tmpl w:val="EAB4B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40D95"/>
    <w:multiLevelType w:val="hybridMultilevel"/>
    <w:tmpl w:val="32EAA432"/>
    <w:lvl w:ilvl="0" w:tplc="DF903D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277B3"/>
    <w:multiLevelType w:val="multilevel"/>
    <w:tmpl w:val="E668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EF23B3"/>
    <w:multiLevelType w:val="hybridMultilevel"/>
    <w:tmpl w:val="7BC23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C4F74"/>
    <w:multiLevelType w:val="multilevel"/>
    <w:tmpl w:val="B5AC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3F3B01"/>
    <w:multiLevelType w:val="hybridMultilevel"/>
    <w:tmpl w:val="A2A4E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737555">
    <w:abstractNumId w:val="6"/>
  </w:num>
  <w:num w:numId="2" w16cid:durableId="244414591">
    <w:abstractNumId w:val="4"/>
  </w:num>
  <w:num w:numId="3" w16cid:durableId="1688871084">
    <w:abstractNumId w:val="3"/>
  </w:num>
  <w:num w:numId="4" w16cid:durableId="142896497">
    <w:abstractNumId w:val="2"/>
  </w:num>
  <w:num w:numId="5" w16cid:durableId="793062690">
    <w:abstractNumId w:val="8"/>
  </w:num>
  <w:num w:numId="6" w16cid:durableId="1123618578">
    <w:abstractNumId w:val="7"/>
  </w:num>
  <w:num w:numId="7" w16cid:durableId="1362824798">
    <w:abstractNumId w:val="1"/>
  </w:num>
  <w:num w:numId="8" w16cid:durableId="1170633221">
    <w:abstractNumId w:val="0"/>
  </w:num>
  <w:num w:numId="9" w16cid:durableId="1501771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B5"/>
    <w:rsid w:val="00000872"/>
    <w:rsid w:val="00022AF9"/>
    <w:rsid w:val="0002375B"/>
    <w:rsid w:val="000279A9"/>
    <w:rsid w:val="0003071D"/>
    <w:rsid w:val="00032483"/>
    <w:rsid w:val="00047325"/>
    <w:rsid w:val="00054B1B"/>
    <w:rsid w:val="0005691C"/>
    <w:rsid w:val="00080CCD"/>
    <w:rsid w:val="0008661E"/>
    <w:rsid w:val="00094E8A"/>
    <w:rsid w:val="000A5038"/>
    <w:rsid w:val="000D5882"/>
    <w:rsid w:val="000E5011"/>
    <w:rsid w:val="000E5575"/>
    <w:rsid w:val="000F5234"/>
    <w:rsid w:val="000F6FAB"/>
    <w:rsid w:val="000F743A"/>
    <w:rsid w:val="00104E31"/>
    <w:rsid w:val="00110DE3"/>
    <w:rsid w:val="0011449B"/>
    <w:rsid w:val="001534D5"/>
    <w:rsid w:val="001652BE"/>
    <w:rsid w:val="00177A1F"/>
    <w:rsid w:val="001802FB"/>
    <w:rsid w:val="0018164E"/>
    <w:rsid w:val="00182387"/>
    <w:rsid w:val="00186C2A"/>
    <w:rsid w:val="00195474"/>
    <w:rsid w:val="00195AC0"/>
    <w:rsid w:val="001A070A"/>
    <w:rsid w:val="001A2A1C"/>
    <w:rsid w:val="001C7F31"/>
    <w:rsid w:val="00206B56"/>
    <w:rsid w:val="00225169"/>
    <w:rsid w:val="0023746E"/>
    <w:rsid w:val="0024050A"/>
    <w:rsid w:val="0024477C"/>
    <w:rsid w:val="00246FEB"/>
    <w:rsid w:val="00272BC6"/>
    <w:rsid w:val="00283EBF"/>
    <w:rsid w:val="002A1124"/>
    <w:rsid w:val="002A5EE9"/>
    <w:rsid w:val="002E7865"/>
    <w:rsid w:val="002F0329"/>
    <w:rsid w:val="002F2B47"/>
    <w:rsid w:val="00307817"/>
    <w:rsid w:val="00315648"/>
    <w:rsid w:val="00316ACD"/>
    <w:rsid w:val="003272D1"/>
    <w:rsid w:val="00343BCE"/>
    <w:rsid w:val="00361252"/>
    <w:rsid w:val="003763AD"/>
    <w:rsid w:val="00386671"/>
    <w:rsid w:val="003A550F"/>
    <w:rsid w:val="003E6B04"/>
    <w:rsid w:val="00402951"/>
    <w:rsid w:val="0042087B"/>
    <w:rsid w:val="004250B5"/>
    <w:rsid w:val="004253D1"/>
    <w:rsid w:val="00466100"/>
    <w:rsid w:val="004767C6"/>
    <w:rsid w:val="00481BC2"/>
    <w:rsid w:val="004D09EF"/>
    <w:rsid w:val="004E532E"/>
    <w:rsid w:val="004E5F2F"/>
    <w:rsid w:val="005174AE"/>
    <w:rsid w:val="00523A18"/>
    <w:rsid w:val="005303EA"/>
    <w:rsid w:val="0053188F"/>
    <w:rsid w:val="00542814"/>
    <w:rsid w:val="00542D09"/>
    <w:rsid w:val="005545D3"/>
    <w:rsid w:val="00572EDA"/>
    <w:rsid w:val="00585ABB"/>
    <w:rsid w:val="00587988"/>
    <w:rsid w:val="005B58C2"/>
    <w:rsid w:val="005C1679"/>
    <w:rsid w:val="005D5C0B"/>
    <w:rsid w:val="005F719A"/>
    <w:rsid w:val="0061752D"/>
    <w:rsid w:val="0062201D"/>
    <w:rsid w:val="00622233"/>
    <w:rsid w:val="00630C65"/>
    <w:rsid w:val="00632BD6"/>
    <w:rsid w:val="00641887"/>
    <w:rsid w:val="006808F5"/>
    <w:rsid w:val="00680CA6"/>
    <w:rsid w:val="00695FF6"/>
    <w:rsid w:val="006972CD"/>
    <w:rsid w:val="006D5AEA"/>
    <w:rsid w:val="006D69EA"/>
    <w:rsid w:val="006D75D6"/>
    <w:rsid w:val="006E64A5"/>
    <w:rsid w:val="00707DC5"/>
    <w:rsid w:val="00730A06"/>
    <w:rsid w:val="007355E5"/>
    <w:rsid w:val="007514B2"/>
    <w:rsid w:val="007554EB"/>
    <w:rsid w:val="00760F27"/>
    <w:rsid w:val="007713C2"/>
    <w:rsid w:val="0077248A"/>
    <w:rsid w:val="007914C6"/>
    <w:rsid w:val="00792951"/>
    <w:rsid w:val="007A0CE2"/>
    <w:rsid w:val="007A40D3"/>
    <w:rsid w:val="007A70DE"/>
    <w:rsid w:val="007C0597"/>
    <w:rsid w:val="007C70F9"/>
    <w:rsid w:val="007E31B1"/>
    <w:rsid w:val="007E49EF"/>
    <w:rsid w:val="007F735D"/>
    <w:rsid w:val="008059F8"/>
    <w:rsid w:val="00811936"/>
    <w:rsid w:val="0082200C"/>
    <w:rsid w:val="008273A2"/>
    <w:rsid w:val="008451E4"/>
    <w:rsid w:val="00861C78"/>
    <w:rsid w:val="00872457"/>
    <w:rsid w:val="008A6B60"/>
    <w:rsid w:val="008D052E"/>
    <w:rsid w:val="008E23F6"/>
    <w:rsid w:val="008E6A30"/>
    <w:rsid w:val="00900137"/>
    <w:rsid w:val="00910EB1"/>
    <w:rsid w:val="00916068"/>
    <w:rsid w:val="0091746D"/>
    <w:rsid w:val="00926D3A"/>
    <w:rsid w:val="00927950"/>
    <w:rsid w:val="00934D69"/>
    <w:rsid w:val="0094008A"/>
    <w:rsid w:val="00943071"/>
    <w:rsid w:val="00966062"/>
    <w:rsid w:val="00987F79"/>
    <w:rsid w:val="009A1345"/>
    <w:rsid w:val="009A4C16"/>
    <w:rsid w:val="009B3806"/>
    <w:rsid w:val="009B3B2C"/>
    <w:rsid w:val="009C0540"/>
    <w:rsid w:val="009E32C0"/>
    <w:rsid w:val="009F39F1"/>
    <w:rsid w:val="00A33BBF"/>
    <w:rsid w:val="00A358A2"/>
    <w:rsid w:val="00A40350"/>
    <w:rsid w:val="00A50DD2"/>
    <w:rsid w:val="00A57688"/>
    <w:rsid w:val="00A84AF7"/>
    <w:rsid w:val="00A9338A"/>
    <w:rsid w:val="00A96014"/>
    <w:rsid w:val="00AA0AFA"/>
    <w:rsid w:val="00AA1C22"/>
    <w:rsid w:val="00AA704D"/>
    <w:rsid w:val="00AC498B"/>
    <w:rsid w:val="00AD651C"/>
    <w:rsid w:val="00B02DBE"/>
    <w:rsid w:val="00B214D9"/>
    <w:rsid w:val="00B30E1A"/>
    <w:rsid w:val="00B5762A"/>
    <w:rsid w:val="00B61C05"/>
    <w:rsid w:val="00B63D12"/>
    <w:rsid w:val="00B70AEA"/>
    <w:rsid w:val="00B73DE1"/>
    <w:rsid w:val="00B75C97"/>
    <w:rsid w:val="00B907F5"/>
    <w:rsid w:val="00BA22EB"/>
    <w:rsid w:val="00BC10C1"/>
    <w:rsid w:val="00BE367B"/>
    <w:rsid w:val="00BE4D34"/>
    <w:rsid w:val="00C06088"/>
    <w:rsid w:val="00C212D0"/>
    <w:rsid w:val="00C26D04"/>
    <w:rsid w:val="00C30C9A"/>
    <w:rsid w:val="00C459D0"/>
    <w:rsid w:val="00C51EAB"/>
    <w:rsid w:val="00C613F8"/>
    <w:rsid w:val="00C623B5"/>
    <w:rsid w:val="00C70340"/>
    <w:rsid w:val="00C733FB"/>
    <w:rsid w:val="00C76F7B"/>
    <w:rsid w:val="00C82038"/>
    <w:rsid w:val="00C86304"/>
    <w:rsid w:val="00C92071"/>
    <w:rsid w:val="00CA03EF"/>
    <w:rsid w:val="00CA4C3A"/>
    <w:rsid w:val="00CA68F7"/>
    <w:rsid w:val="00CB3453"/>
    <w:rsid w:val="00CC7AB2"/>
    <w:rsid w:val="00CC7DBD"/>
    <w:rsid w:val="00CD6853"/>
    <w:rsid w:val="00CE05B9"/>
    <w:rsid w:val="00CF0D61"/>
    <w:rsid w:val="00D044BD"/>
    <w:rsid w:val="00D10F5C"/>
    <w:rsid w:val="00D14402"/>
    <w:rsid w:val="00D25D4E"/>
    <w:rsid w:val="00D55157"/>
    <w:rsid w:val="00D82C12"/>
    <w:rsid w:val="00D9155B"/>
    <w:rsid w:val="00DF1EAF"/>
    <w:rsid w:val="00E3210E"/>
    <w:rsid w:val="00E847D8"/>
    <w:rsid w:val="00EB28C5"/>
    <w:rsid w:val="00EC6296"/>
    <w:rsid w:val="00EE3125"/>
    <w:rsid w:val="00EE6D77"/>
    <w:rsid w:val="00F13114"/>
    <w:rsid w:val="00F13E40"/>
    <w:rsid w:val="00F17719"/>
    <w:rsid w:val="00F25D1D"/>
    <w:rsid w:val="00F41554"/>
    <w:rsid w:val="00F66E81"/>
    <w:rsid w:val="00F77854"/>
    <w:rsid w:val="00FB7F7F"/>
    <w:rsid w:val="00FD22C8"/>
    <w:rsid w:val="00FF1A0C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67798"/>
  <w15:chartTrackingRefBased/>
  <w15:docId w15:val="{9F22C918-3924-4A9A-BDAC-47AB3213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0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0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50B5"/>
    <w:pPr>
      <w:ind w:left="720"/>
      <w:contextualSpacing/>
    </w:pPr>
  </w:style>
  <w:style w:type="table" w:styleId="TableGrid">
    <w:name w:val="Table Grid"/>
    <w:basedOn w:val="TableNormal"/>
    <w:uiPriority w:val="39"/>
    <w:rsid w:val="00425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3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B2C"/>
  </w:style>
  <w:style w:type="paragraph" w:styleId="Footer">
    <w:name w:val="footer"/>
    <w:basedOn w:val="Normal"/>
    <w:link w:val="FooterChar"/>
    <w:uiPriority w:val="99"/>
    <w:unhideWhenUsed/>
    <w:rsid w:val="009B3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B2C"/>
  </w:style>
  <w:style w:type="paragraph" w:customStyle="1" w:styleId="JDAccomplishment">
    <w:name w:val="JD Accomplishment"/>
    <w:basedOn w:val="ListParagraph"/>
    <w:qFormat/>
    <w:rsid w:val="005B58C2"/>
    <w:pPr>
      <w:spacing w:after="240"/>
      <w:ind w:left="461" w:hanging="274"/>
    </w:pPr>
    <w:rPr>
      <w:rFonts w:ascii="Franklin Gothic Book" w:hAnsi="Franklin Gothic Book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0C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0CA6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07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70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leybeegle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kaileybeegl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kaileybeegle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8FCA2-E2A3-4D6C-8B80-18FDE0D8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Cory E. Beegle's Resume</vt:lpstr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Cory E. Beegle's Resume</dc:title>
  <dc:creator>Cory E. Beegle</dc:creator>
  <cp:lastModifiedBy>Kailey Beegle</cp:lastModifiedBy>
  <cp:revision>77</cp:revision>
  <dcterms:created xsi:type="dcterms:W3CDTF">2021-10-29T18:28:00Z</dcterms:created>
  <dcterms:modified xsi:type="dcterms:W3CDTF">2025-07-31T17:31:00Z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l_id">
    <vt:lpwstr>3a360391e88d297477ed0ce4478d4863</vt:lpwstr>
  </property>
  <property fmtid="{D5CDD505-2E9C-101B-9397-08002B2CF9AE}" pid="3" name="app_source">
    <vt:lpwstr>rezbiz</vt:lpwstr>
  </property>
  <property fmtid="{D5CDD505-2E9C-101B-9397-08002B2CF9AE}" pid="4" name="app_id">
    <vt:lpwstr>955030</vt:lpwstr>
  </property>
</Properties>
</file>